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A5717F" w14:textId="77777777" w:rsidR="004C1390" w:rsidRPr="0031308B" w:rsidRDefault="004C1390" w:rsidP="0031308B">
      <w:pPr>
        <w:jc w:val="right"/>
        <w:rPr>
          <w:b/>
          <w:bCs/>
        </w:rPr>
      </w:pPr>
      <w:r>
        <w:rPr>
          <w:b/>
          <w:bCs/>
        </w:rPr>
        <w:t>Projektas</w:t>
      </w:r>
    </w:p>
    <w:p w14:paraId="36FFBF9F" w14:textId="67C8A4C7"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831A7A" w:rsidRDefault="0083370B" w:rsidP="0083370B">
      <w:pPr>
        <w:jc w:val="center"/>
        <w:rPr>
          <w:b/>
          <w:bCs/>
          <w:sz w:val="28"/>
          <w:szCs w:val="28"/>
        </w:rPr>
      </w:pPr>
      <w:r w:rsidRPr="00831A7A">
        <w:rPr>
          <w:b/>
          <w:bCs/>
          <w:sz w:val="28"/>
          <w:szCs w:val="28"/>
        </w:rPr>
        <w:t>SPRENDIMAS</w:t>
      </w:r>
    </w:p>
    <w:p w14:paraId="6F994D97" w14:textId="4CC7248F" w:rsidR="0083370B" w:rsidRPr="00831A7A" w:rsidRDefault="00924B6F" w:rsidP="0083370B">
      <w:pPr>
        <w:jc w:val="center"/>
        <w:rPr>
          <w:b/>
          <w:caps/>
          <w:sz w:val="28"/>
          <w:szCs w:val="28"/>
          <w:lang w:eastAsia="lt-LT"/>
        </w:rPr>
      </w:pPr>
      <w:r w:rsidRPr="00831A7A">
        <w:rPr>
          <w:b/>
          <w:sz w:val="28"/>
          <w:szCs w:val="28"/>
        </w:rPr>
        <w:t xml:space="preserve">DĖL </w:t>
      </w:r>
      <w:r w:rsidRPr="00831A7A">
        <w:rPr>
          <w:rStyle w:val="Komentaronuoroda1"/>
          <w:b/>
          <w:sz w:val="28"/>
          <w:szCs w:val="28"/>
        </w:rPr>
        <w:t xml:space="preserve">PLUNGĖS </w:t>
      </w:r>
      <w:r w:rsidR="00554F5E" w:rsidRPr="00831A7A">
        <w:rPr>
          <w:rStyle w:val="Komentaronuoroda1"/>
          <w:b/>
          <w:sz w:val="28"/>
          <w:szCs w:val="28"/>
        </w:rPr>
        <w:t xml:space="preserve">RAJONO SAVIVALDYBĖS </w:t>
      </w:r>
      <w:r w:rsidR="002806A7">
        <w:rPr>
          <w:rStyle w:val="Komentaronuoroda1"/>
          <w:b/>
          <w:sz w:val="28"/>
          <w:szCs w:val="28"/>
        </w:rPr>
        <w:t xml:space="preserve">TARYBOS 2022 M. GRUODŽIO 22 D. SPRENDIMO NR. T1-273 „DĖL PLUNGĖS RAJONO SAVIVALDYBĖS </w:t>
      </w:r>
      <w:r w:rsidR="00831A7A" w:rsidRPr="00831A7A">
        <w:rPr>
          <w:b/>
          <w:caps/>
          <w:sz w:val="28"/>
          <w:szCs w:val="28"/>
          <w:lang w:eastAsia="lt-LT"/>
        </w:rPr>
        <w:t xml:space="preserve">aplinkos apsaugos rėmimo specialiosios programos sudarymo ir vykdymo tvarkos aprašO </w:t>
      </w:r>
      <w:r w:rsidRPr="00831A7A">
        <w:rPr>
          <w:rStyle w:val="Komentaronuoroda1"/>
          <w:b/>
          <w:sz w:val="28"/>
          <w:szCs w:val="28"/>
        </w:rPr>
        <w:t>PATVIRTINIMO</w:t>
      </w:r>
      <w:r w:rsidR="007F3D4E">
        <w:rPr>
          <w:rStyle w:val="Komentaronuoroda1"/>
          <w:b/>
          <w:sz w:val="28"/>
          <w:szCs w:val="28"/>
        </w:rPr>
        <w:t>“ PAKEITIMO</w:t>
      </w:r>
    </w:p>
    <w:p w14:paraId="57FA3510" w14:textId="77777777" w:rsidR="00E06FEB" w:rsidRDefault="00E06FEB" w:rsidP="0083370B">
      <w:pPr>
        <w:jc w:val="center"/>
        <w:rPr>
          <w:sz w:val="22"/>
        </w:rPr>
      </w:pPr>
    </w:p>
    <w:p w14:paraId="67429D94" w14:textId="43F3E6F6" w:rsidR="0083370B" w:rsidRDefault="007F3D4E" w:rsidP="0083370B">
      <w:pPr>
        <w:jc w:val="center"/>
      </w:pPr>
      <w:r>
        <w:t>2023</w:t>
      </w:r>
      <w:r w:rsidR="0083370B">
        <w:t xml:space="preserve"> m. </w:t>
      </w:r>
      <w:r w:rsidR="007329CE">
        <w:t>gegužės</w:t>
      </w:r>
      <w:r>
        <w:t xml:space="preserve"> </w:t>
      </w:r>
      <w:r w:rsidR="007329CE">
        <w:t>18</w:t>
      </w:r>
      <w:r>
        <w:t xml:space="preserve"> </w:t>
      </w:r>
      <w:r w:rsidR="0083370B">
        <w:t xml:space="preserve">d. Nr. </w:t>
      </w:r>
      <w:r w:rsidR="007150E3">
        <w:t>T1-</w:t>
      </w:r>
    </w:p>
    <w:p w14:paraId="01A41D32" w14:textId="77777777" w:rsidR="0083370B" w:rsidRDefault="0083370B" w:rsidP="0083370B">
      <w:pPr>
        <w:jc w:val="center"/>
      </w:pPr>
      <w:r>
        <w:t>Plungė</w:t>
      </w:r>
    </w:p>
    <w:p w14:paraId="1000C642" w14:textId="77777777" w:rsidR="0083370B" w:rsidRPr="00E20E40" w:rsidRDefault="0083370B" w:rsidP="0083370B">
      <w:pPr>
        <w:jc w:val="both"/>
      </w:pPr>
    </w:p>
    <w:p w14:paraId="067CE8C5" w14:textId="77777777" w:rsidR="00291D8F" w:rsidRDefault="00291D8F" w:rsidP="00291D8F">
      <w:pPr>
        <w:ind w:firstLine="720"/>
        <w:jc w:val="both"/>
      </w:pPr>
      <w:r>
        <w:t>Plungės rajono savivaldybės taryba  n u s p r e n d ž i a:</w:t>
      </w:r>
    </w:p>
    <w:p w14:paraId="00FA8312" w14:textId="6386C938" w:rsidR="00291D8F" w:rsidRPr="00434736" w:rsidRDefault="00291D8F" w:rsidP="00291D8F">
      <w:pPr>
        <w:ind w:firstLine="720"/>
        <w:jc w:val="both"/>
      </w:pPr>
      <w:r w:rsidRPr="000253BF">
        <w:t xml:space="preserve">Pakeisti </w:t>
      </w:r>
      <w:r>
        <w:t xml:space="preserve">Plungės rajono savivaldybės Aplinkos apsaugos rėmimo specialiosios programos </w:t>
      </w:r>
      <w:r w:rsidR="00527E84">
        <w:t>sudarymo ir vykdymo tvarkos aprašą</w:t>
      </w:r>
      <w:r>
        <w:t xml:space="preserve">, patvirtintą Plungės </w:t>
      </w:r>
      <w:r w:rsidR="00527E84">
        <w:t>rajono savivaldybės tarybos 2022 m. gruodžio 22 d. sprendimu Nr. T1-273</w:t>
      </w:r>
      <w:r w:rsidRPr="000253BF">
        <w:t xml:space="preserve"> „Dėl Plungės rajono savivaldybės Aplinkos apsaugos rėm</w:t>
      </w:r>
      <w:r>
        <w:t xml:space="preserve">imo specialiosios programos </w:t>
      </w:r>
      <w:r w:rsidR="00527E84">
        <w:t>sudarymo ir vykdymo tvarkos aprašo</w:t>
      </w:r>
      <w:r>
        <w:t xml:space="preserve"> </w:t>
      </w:r>
      <w:r w:rsidRPr="000253BF">
        <w:t>patvirtinimo“</w:t>
      </w:r>
      <w:r>
        <w:t>, ir išdėstyti jį nauja redakcija (pridedama).</w:t>
      </w:r>
    </w:p>
    <w:p w14:paraId="3E1ACC62" w14:textId="77777777" w:rsidR="005E2775" w:rsidRDefault="005E2775" w:rsidP="009137F5">
      <w:pPr>
        <w:ind w:firstLine="720"/>
        <w:jc w:val="both"/>
        <w:rPr>
          <w:color w:val="000000"/>
        </w:rPr>
      </w:pPr>
    </w:p>
    <w:p w14:paraId="251F8F00" w14:textId="77777777" w:rsidR="00D909E4" w:rsidRDefault="00D909E4" w:rsidP="009137F5">
      <w:pPr>
        <w:ind w:firstLine="720"/>
        <w:jc w:val="both"/>
        <w:rPr>
          <w:color w:val="000000"/>
        </w:rPr>
      </w:pPr>
    </w:p>
    <w:p w14:paraId="46BDC86B" w14:textId="77777777" w:rsidR="000A7F78" w:rsidRPr="000A7F78" w:rsidRDefault="000A7F78" w:rsidP="00AA2F0A">
      <w:pPr>
        <w:jc w:val="both"/>
        <w:rPr>
          <w:color w:val="000000"/>
        </w:rPr>
      </w:pPr>
      <w:r w:rsidRPr="000A7F78">
        <w:rPr>
          <w:color w:val="000000"/>
        </w:rPr>
        <w:t xml:space="preserve">Savivaldybės meras </w:t>
      </w:r>
      <w:bookmarkStart w:id="0" w:name="_GoBack"/>
      <w:bookmarkEnd w:id="0"/>
    </w:p>
    <w:p w14:paraId="79BE8D68" w14:textId="77777777" w:rsidR="000A7F78" w:rsidRPr="000A7F78" w:rsidRDefault="000A7F78" w:rsidP="009137F5">
      <w:pPr>
        <w:ind w:firstLine="720"/>
        <w:jc w:val="both"/>
        <w:rPr>
          <w:color w:val="000000"/>
        </w:rPr>
      </w:pPr>
      <w:r w:rsidRPr="000A7F78">
        <w:rPr>
          <w:color w:val="000000"/>
        </w:rPr>
        <w:tab/>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6072832" w14:textId="77777777" w:rsidR="00272954" w:rsidRDefault="00272954" w:rsidP="009137F5">
      <w:pPr>
        <w:ind w:firstLine="720"/>
        <w:jc w:val="both"/>
        <w:rPr>
          <w:color w:val="000000"/>
        </w:rPr>
      </w:pPr>
    </w:p>
    <w:p w14:paraId="3B9DE459" w14:textId="77777777" w:rsidR="00272954" w:rsidRDefault="00272954" w:rsidP="009137F5">
      <w:pPr>
        <w:ind w:firstLine="720"/>
        <w:jc w:val="both"/>
        <w:rPr>
          <w:color w:val="000000"/>
        </w:rPr>
      </w:pPr>
    </w:p>
    <w:p w14:paraId="334E1089" w14:textId="77777777" w:rsidR="00272954" w:rsidRDefault="00272954" w:rsidP="009137F5">
      <w:pPr>
        <w:ind w:firstLine="720"/>
        <w:jc w:val="both"/>
        <w:rPr>
          <w:color w:val="000000"/>
        </w:rPr>
      </w:pPr>
    </w:p>
    <w:p w14:paraId="54DD2851" w14:textId="77777777" w:rsidR="00272954" w:rsidRDefault="00272954" w:rsidP="009137F5">
      <w:pPr>
        <w:ind w:firstLine="720"/>
        <w:jc w:val="both"/>
        <w:rPr>
          <w:color w:val="000000"/>
        </w:rPr>
      </w:pPr>
    </w:p>
    <w:p w14:paraId="43608F61" w14:textId="77777777" w:rsidR="00272954" w:rsidRDefault="00272954" w:rsidP="009137F5">
      <w:pPr>
        <w:ind w:firstLine="720"/>
        <w:jc w:val="both"/>
        <w:rPr>
          <w:color w:val="000000"/>
        </w:rPr>
      </w:pPr>
    </w:p>
    <w:p w14:paraId="6A6961EA" w14:textId="77777777" w:rsidR="00272954" w:rsidRDefault="00272954" w:rsidP="009137F5">
      <w:pPr>
        <w:ind w:firstLine="720"/>
        <w:jc w:val="both"/>
        <w:rPr>
          <w:color w:val="000000"/>
        </w:rPr>
      </w:pPr>
    </w:p>
    <w:p w14:paraId="67DE3A80" w14:textId="77777777" w:rsidR="00272954" w:rsidRDefault="00272954" w:rsidP="009137F5">
      <w:pPr>
        <w:ind w:firstLine="720"/>
        <w:jc w:val="both"/>
        <w:rPr>
          <w:color w:val="000000"/>
        </w:rPr>
      </w:pPr>
    </w:p>
    <w:p w14:paraId="5377414D" w14:textId="77777777" w:rsidR="009137F5" w:rsidRDefault="009137F5" w:rsidP="009137F5">
      <w:pPr>
        <w:ind w:firstLine="720"/>
        <w:jc w:val="both"/>
        <w:rPr>
          <w:color w:val="000000"/>
        </w:rPr>
      </w:pPr>
    </w:p>
    <w:p w14:paraId="21110A08" w14:textId="77777777" w:rsidR="009137F5" w:rsidRDefault="009137F5" w:rsidP="009137F5">
      <w:pPr>
        <w:ind w:firstLine="720"/>
        <w:jc w:val="both"/>
        <w:rPr>
          <w:color w:val="000000"/>
        </w:rPr>
      </w:pPr>
    </w:p>
    <w:p w14:paraId="25BA8D54" w14:textId="77777777" w:rsidR="009137F5" w:rsidRDefault="009137F5" w:rsidP="009137F5">
      <w:pPr>
        <w:ind w:firstLine="720"/>
        <w:jc w:val="both"/>
        <w:rPr>
          <w:color w:val="000000"/>
        </w:rPr>
      </w:pPr>
    </w:p>
    <w:p w14:paraId="00CCA0BE" w14:textId="77777777" w:rsidR="009137F5" w:rsidRDefault="009137F5" w:rsidP="009137F5">
      <w:pPr>
        <w:ind w:firstLine="720"/>
        <w:jc w:val="both"/>
        <w:rPr>
          <w:color w:val="000000"/>
        </w:rPr>
      </w:pPr>
    </w:p>
    <w:p w14:paraId="453F489A" w14:textId="77777777" w:rsidR="009137F5" w:rsidRDefault="009137F5" w:rsidP="009137F5">
      <w:pPr>
        <w:ind w:firstLine="720"/>
        <w:jc w:val="both"/>
        <w:rPr>
          <w:color w:val="000000"/>
        </w:rPr>
      </w:pPr>
    </w:p>
    <w:p w14:paraId="27D122E6" w14:textId="77777777" w:rsidR="009137F5" w:rsidRDefault="009137F5" w:rsidP="009137F5">
      <w:pPr>
        <w:ind w:firstLine="720"/>
        <w:jc w:val="both"/>
        <w:rPr>
          <w:color w:val="000000"/>
        </w:rPr>
      </w:pPr>
    </w:p>
    <w:p w14:paraId="1D34A687" w14:textId="77777777" w:rsidR="009137F5" w:rsidRDefault="009137F5" w:rsidP="009137F5">
      <w:pPr>
        <w:ind w:firstLine="720"/>
        <w:jc w:val="both"/>
        <w:rPr>
          <w:color w:val="000000"/>
        </w:rPr>
      </w:pPr>
    </w:p>
    <w:p w14:paraId="48E0F343" w14:textId="77777777" w:rsidR="007425A8" w:rsidRDefault="007425A8" w:rsidP="009137F5">
      <w:pPr>
        <w:ind w:firstLine="720"/>
        <w:jc w:val="both"/>
        <w:rPr>
          <w:color w:val="000000"/>
        </w:rPr>
      </w:pPr>
    </w:p>
    <w:p w14:paraId="746CF0E9" w14:textId="77777777" w:rsidR="007425A8" w:rsidRDefault="007425A8" w:rsidP="009137F5">
      <w:pPr>
        <w:ind w:firstLine="720"/>
        <w:jc w:val="both"/>
        <w:rPr>
          <w:color w:val="000000"/>
        </w:rPr>
      </w:pPr>
    </w:p>
    <w:p w14:paraId="4CEFFF6B" w14:textId="77777777" w:rsidR="00990410" w:rsidRDefault="00990410" w:rsidP="00AA2F0A">
      <w:pPr>
        <w:jc w:val="both"/>
        <w:rPr>
          <w:color w:val="000000"/>
        </w:rPr>
      </w:pPr>
    </w:p>
    <w:p w14:paraId="07E53BC6" w14:textId="77777777" w:rsidR="000A7F78" w:rsidRDefault="000A7F78" w:rsidP="00AA2F0A">
      <w:pPr>
        <w:jc w:val="both"/>
        <w:rPr>
          <w:color w:val="000000"/>
        </w:rPr>
      </w:pPr>
      <w:r w:rsidRPr="000A7F78">
        <w:rPr>
          <w:color w:val="000000"/>
        </w:rPr>
        <w:t>SUDERINTA:</w:t>
      </w:r>
    </w:p>
    <w:p w14:paraId="1676BDFF" w14:textId="5BB649B4" w:rsidR="003B3A97" w:rsidRDefault="003B3A97" w:rsidP="00AA2F0A">
      <w:pPr>
        <w:jc w:val="both"/>
        <w:rPr>
          <w:color w:val="000000"/>
        </w:rPr>
      </w:pPr>
      <w:r>
        <w:rPr>
          <w:color w:val="000000"/>
        </w:rPr>
        <w:t>Savivaldybės meras Audrius Klišonis</w:t>
      </w:r>
    </w:p>
    <w:p w14:paraId="22D20392" w14:textId="523707F6" w:rsidR="006556A6" w:rsidRPr="000A7F78" w:rsidRDefault="006556A6" w:rsidP="00AA2F0A">
      <w:pPr>
        <w:jc w:val="both"/>
        <w:rPr>
          <w:color w:val="000000"/>
        </w:rPr>
      </w:pPr>
      <w:r>
        <w:t>Laikinai einantis Administracijos direktoriaus pareigas Dalius Pečiulis</w:t>
      </w:r>
    </w:p>
    <w:p w14:paraId="37FA1F65" w14:textId="4956D25A" w:rsidR="000A7F78" w:rsidRPr="000A7F78" w:rsidRDefault="000A7F78" w:rsidP="00AA2F0A">
      <w:pPr>
        <w:jc w:val="both"/>
        <w:rPr>
          <w:color w:val="000000"/>
        </w:rPr>
      </w:pPr>
      <w:r w:rsidRPr="000A7F78">
        <w:rPr>
          <w:color w:val="000000"/>
        </w:rPr>
        <w:t>Juridinio ir personalo</w:t>
      </w:r>
      <w:r w:rsidR="00554F5E">
        <w:rPr>
          <w:color w:val="000000"/>
        </w:rPr>
        <w:t xml:space="preserve"> </w:t>
      </w:r>
      <w:r w:rsidR="00310B06">
        <w:rPr>
          <w:color w:val="000000"/>
        </w:rPr>
        <w:t>administravimo skyriaus vedėjas</w:t>
      </w:r>
      <w:r w:rsidRPr="000A7F78">
        <w:rPr>
          <w:color w:val="000000"/>
        </w:rPr>
        <w:t xml:space="preserve"> </w:t>
      </w:r>
      <w:r w:rsidR="00310B06">
        <w:rPr>
          <w:color w:val="000000"/>
        </w:rPr>
        <w:t>Vytautas Tumas</w:t>
      </w:r>
    </w:p>
    <w:p w14:paraId="1193302D" w14:textId="264F1298" w:rsidR="000A7F78" w:rsidRPr="000A7F78" w:rsidRDefault="008E63DF" w:rsidP="00AA2F0A">
      <w:pPr>
        <w:jc w:val="both"/>
        <w:rPr>
          <w:color w:val="000000"/>
        </w:rPr>
      </w:pPr>
      <w:r>
        <w:rPr>
          <w:color w:val="000000"/>
        </w:rPr>
        <w:t>Vietos ū</w:t>
      </w:r>
      <w:r w:rsidR="003B3A97">
        <w:rPr>
          <w:color w:val="000000"/>
        </w:rPr>
        <w:t>kio skyriaus vedėjo pavaduotoja</w:t>
      </w:r>
      <w:r w:rsidR="00554F5E">
        <w:rPr>
          <w:color w:val="000000"/>
        </w:rPr>
        <w:t xml:space="preserve"> </w:t>
      </w:r>
      <w:r w:rsidR="003B3A97">
        <w:rPr>
          <w:color w:val="000000"/>
        </w:rPr>
        <w:t>Odeta Petkuvienė</w:t>
      </w:r>
    </w:p>
    <w:p w14:paraId="56ABDEFA" w14:textId="6402A97C" w:rsidR="000A7F78" w:rsidRPr="000A7F78" w:rsidRDefault="00EF5DB6" w:rsidP="00AA2F0A">
      <w:pPr>
        <w:jc w:val="both"/>
        <w:rPr>
          <w:color w:val="000000"/>
        </w:rPr>
      </w:pPr>
      <w:r>
        <w:rPr>
          <w:color w:val="000000"/>
        </w:rPr>
        <w:t>Protokolo skyriaus k</w:t>
      </w:r>
      <w:r w:rsidR="00554F5E">
        <w:rPr>
          <w:color w:val="000000"/>
        </w:rPr>
        <w:t>albos tvarkytoja</w:t>
      </w:r>
      <w:r w:rsidR="000A7F78" w:rsidRPr="000A7F78">
        <w:rPr>
          <w:color w:val="000000"/>
        </w:rPr>
        <w:t xml:space="preserve"> </w:t>
      </w:r>
      <w:r w:rsidR="00554F5E">
        <w:rPr>
          <w:color w:val="000000"/>
        </w:rPr>
        <w:t>Simona Grigalauskaitė</w:t>
      </w:r>
    </w:p>
    <w:p w14:paraId="1A95F23E" w14:textId="77777777" w:rsidR="000A7F78" w:rsidRPr="000A7F78" w:rsidRDefault="000A7F78" w:rsidP="009137F5">
      <w:pPr>
        <w:ind w:firstLine="720"/>
        <w:jc w:val="both"/>
        <w:rPr>
          <w:color w:val="000000"/>
        </w:rPr>
      </w:pPr>
    </w:p>
    <w:p w14:paraId="15D6F940" w14:textId="4CE62589" w:rsidR="00990410" w:rsidRDefault="000A7F78" w:rsidP="0032443A">
      <w:pPr>
        <w:jc w:val="both"/>
      </w:pPr>
      <w:r w:rsidRPr="000A7F78">
        <w:rPr>
          <w:color w:val="000000"/>
        </w:rPr>
        <w:t xml:space="preserve">Sprendimą rengė </w:t>
      </w:r>
      <w:r w:rsidR="008E63DF">
        <w:rPr>
          <w:color w:val="000000"/>
        </w:rPr>
        <w:t>Vietos ūkio skyriaus vyriausioji specialistė Roberta Jakumienė</w:t>
      </w:r>
    </w:p>
    <w:p w14:paraId="3524F34E" w14:textId="77777777" w:rsidR="00506C48" w:rsidRPr="001B60E7" w:rsidRDefault="00506C48" w:rsidP="00506C48">
      <w:pPr>
        <w:jc w:val="center"/>
      </w:pPr>
      <w:r w:rsidRPr="001B60E7">
        <w:rPr>
          <w:rFonts w:eastAsia="Arial Unicode MS" w:cs="Tahoma"/>
          <w:b/>
          <w:bCs/>
          <w:kern w:val="2"/>
          <w:lang w:eastAsia="hi-IN" w:bidi="hi-IN"/>
        </w:rPr>
        <w:lastRenderedPageBreak/>
        <w:t>VIETOS ŪKIO SKYRIUS</w:t>
      </w:r>
    </w:p>
    <w:p w14:paraId="6596C2C9" w14:textId="77777777" w:rsidR="00506C48" w:rsidRPr="006975E2" w:rsidRDefault="00506C48" w:rsidP="00506C48">
      <w:pPr>
        <w:jc w:val="center"/>
        <w:rPr>
          <w:b/>
        </w:rPr>
      </w:pPr>
    </w:p>
    <w:p w14:paraId="63BB95D9" w14:textId="77777777" w:rsidR="00506C48" w:rsidRPr="00B41557" w:rsidRDefault="00506C48" w:rsidP="00506C48">
      <w:pPr>
        <w:jc w:val="center"/>
        <w:rPr>
          <w:b/>
        </w:rPr>
      </w:pPr>
      <w:r w:rsidRPr="00B41557">
        <w:rPr>
          <w:b/>
        </w:rPr>
        <w:t>AIŠKINAMASIS RAŠTAS</w:t>
      </w:r>
    </w:p>
    <w:p w14:paraId="2E709733" w14:textId="77777777" w:rsidR="00506C48" w:rsidRPr="00B41557" w:rsidRDefault="00506C48" w:rsidP="00506C48">
      <w:pPr>
        <w:jc w:val="center"/>
        <w:rPr>
          <w:b/>
        </w:rPr>
      </w:pPr>
      <w:r w:rsidRPr="00B41557">
        <w:rPr>
          <w:b/>
        </w:rPr>
        <w:t>PRIE SAVIVALDYBĖS TARYBOS SPRENDIMO PROJEKTO</w:t>
      </w:r>
    </w:p>
    <w:tbl>
      <w:tblPr>
        <w:tblW w:w="9854" w:type="dxa"/>
        <w:tblLook w:val="01E0" w:firstRow="1" w:lastRow="1" w:firstColumn="1" w:lastColumn="1" w:noHBand="0" w:noVBand="0"/>
      </w:tblPr>
      <w:tblGrid>
        <w:gridCol w:w="9854"/>
      </w:tblGrid>
      <w:tr w:rsidR="00506C48" w:rsidRPr="00B41557" w14:paraId="787C79A0" w14:textId="77777777" w:rsidTr="0047774D">
        <w:tc>
          <w:tcPr>
            <w:tcW w:w="9854" w:type="dxa"/>
            <w:shd w:val="clear" w:color="auto" w:fill="auto"/>
          </w:tcPr>
          <w:p w14:paraId="3A1CA897" w14:textId="24A7B787" w:rsidR="00506C48" w:rsidRPr="00B41557" w:rsidRDefault="00506C48" w:rsidP="00735C86">
            <w:pPr>
              <w:jc w:val="center"/>
              <w:rPr>
                <w:b/>
                <w:caps/>
              </w:rPr>
            </w:pPr>
            <w:r w:rsidRPr="00B41557">
              <w:rPr>
                <w:b/>
                <w:caps/>
              </w:rPr>
              <w:t>„</w:t>
            </w:r>
            <w:r w:rsidRPr="00B41557">
              <w:rPr>
                <w:b/>
              </w:rPr>
              <w:t xml:space="preserve">DĖL </w:t>
            </w:r>
            <w:r w:rsidRPr="00B41557">
              <w:rPr>
                <w:rStyle w:val="Komentaronuoroda1"/>
                <w:rFonts w:eastAsia="Courier New"/>
                <w:b/>
                <w:sz w:val="24"/>
              </w:rPr>
              <w:t xml:space="preserve">PLUNGĖS RAJONO SAVIVALDYBĖS TARYBOS 2022 M. GRUODŽIO 22 D. SPRENDIMO NR. T1-273 „DĖL PLUNGĖS RAJONO SAVIVALDYBĖS </w:t>
            </w:r>
            <w:r w:rsidRPr="00B41557">
              <w:rPr>
                <w:b/>
                <w:caps/>
                <w:lang w:eastAsia="lt-LT"/>
              </w:rPr>
              <w:t xml:space="preserve">aplinkos apsaugos rėmimo specialiosios programos sudarymo ir vykdymo tvarkos aprašO </w:t>
            </w:r>
            <w:r w:rsidRPr="00B41557">
              <w:rPr>
                <w:rStyle w:val="Komentaronuoroda1"/>
                <w:rFonts w:eastAsia="Courier New"/>
                <w:b/>
                <w:sz w:val="24"/>
              </w:rPr>
              <w:t>PATVIRTINIMO“ PAKEITIMO</w:t>
            </w:r>
            <w:r w:rsidRPr="0032443A">
              <w:rPr>
                <w:b/>
                <w:caps/>
              </w:rPr>
              <w:t>“</w:t>
            </w:r>
          </w:p>
        </w:tc>
      </w:tr>
      <w:tr w:rsidR="00506C48" w:rsidRPr="002E25C0" w14:paraId="42113E43" w14:textId="77777777" w:rsidTr="0047774D">
        <w:tc>
          <w:tcPr>
            <w:tcW w:w="9854" w:type="dxa"/>
            <w:shd w:val="clear" w:color="auto" w:fill="auto"/>
          </w:tcPr>
          <w:p w14:paraId="5A52E7FC" w14:textId="77777777" w:rsidR="00506C48" w:rsidRDefault="00506C48" w:rsidP="0047774D"/>
          <w:p w14:paraId="399A87F0" w14:textId="51387369" w:rsidR="00506C48" w:rsidRDefault="00506C48" w:rsidP="0047774D">
            <w:pPr>
              <w:jc w:val="center"/>
            </w:pPr>
            <w:r>
              <w:t xml:space="preserve">2023 m. balandžio </w:t>
            </w:r>
            <w:r w:rsidR="00990410">
              <w:t>11</w:t>
            </w:r>
            <w:r>
              <w:t xml:space="preserve"> d.</w:t>
            </w:r>
            <w:r w:rsidRPr="002E25C0">
              <w:t xml:space="preserve"> </w:t>
            </w:r>
          </w:p>
          <w:p w14:paraId="785DD069" w14:textId="77777777" w:rsidR="00506C48" w:rsidRPr="002E25C0" w:rsidRDefault="00506C48" w:rsidP="0047774D">
            <w:pPr>
              <w:jc w:val="center"/>
            </w:pPr>
            <w:r w:rsidRPr="002E25C0">
              <w:t>Plungė</w:t>
            </w:r>
          </w:p>
        </w:tc>
      </w:tr>
    </w:tbl>
    <w:p w14:paraId="2A8E5C65" w14:textId="77777777" w:rsidR="00506C48" w:rsidRDefault="00506C48" w:rsidP="00506C48"/>
    <w:p w14:paraId="0804232D" w14:textId="77777777" w:rsidR="0032443A" w:rsidRDefault="00506C48" w:rsidP="00506C48">
      <w:pPr>
        <w:autoSpaceDE w:val="0"/>
        <w:autoSpaceDN w:val="0"/>
        <w:adjustRightInd w:val="0"/>
        <w:ind w:firstLine="720"/>
        <w:jc w:val="both"/>
      </w:pPr>
      <w:r>
        <w:rPr>
          <w:b/>
        </w:rPr>
        <w:t xml:space="preserve">1. </w:t>
      </w:r>
      <w:r w:rsidRPr="00DD2DFD">
        <w:rPr>
          <w:b/>
        </w:rPr>
        <w:t>Parengto sprendimo projekto tikslai, uždaviniai.</w:t>
      </w:r>
      <w:r w:rsidRPr="00C60C42">
        <w:t xml:space="preserve"> </w:t>
      </w:r>
    </w:p>
    <w:p w14:paraId="327B502E" w14:textId="21C63ACF" w:rsidR="00506C48" w:rsidRPr="00C60C42" w:rsidRDefault="00506C48" w:rsidP="00506C48">
      <w:pPr>
        <w:autoSpaceDE w:val="0"/>
        <w:autoSpaceDN w:val="0"/>
        <w:adjustRightInd w:val="0"/>
        <w:ind w:firstLine="720"/>
        <w:jc w:val="both"/>
        <w:rPr>
          <w:rFonts w:eastAsia="TimesNewRomanPSMT"/>
          <w:color w:val="7030A0"/>
        </w:rPr>
      </w:pPr>
      <w:r w:rsidRPr="000253BF">
        <w:t xml:space="preserve">Pakeisti </w:t>
      </w:r>
      <w:r>
        <w:t>Plungės rajono savivaldybės Aplinkos apsaugos rėmimo specialiosios programos (toliau –</w:t>
      </w:r>
      <w:r w:rsidR="00990410">
        <w:t xml:space="preserve"> </w:t>
      </w:r>
      <w:r>
        <w:t>SAARS programa) sudarymo ir vykdymo tvarkos aprašą (toliau –</w:t>
      </w:r>
      <w:r w:rsidR="00990410">
        <w:t xml:space="preserve"> </w:t>
      </w:r>
      <w:r>
        <w:t>Aprašas), patvirtintą Plungės rajono savivaldybės tarybos 2022 m. gruodžio 22 d. sprendimu Nr. T1-273</w:t>
      </w:r>
      <w:r w:rsidRPr="000253BF">
        <w:t xml:space="preserve"> „Dėl Plungės rajono savivaldybės Aplinkos apsaugos rėm</w:t>
      </w:r>
      <w:r>
        <w:t xml:space="preserve">imo specialiosios programos sudarymo ir vykdymo tvarkos aprašo </w:t>
      </w:r>
      <w:r w:rsidRPr="000253BF">
        <w:t>patvirtinimo“</w:t>
      </w:r>
      <w:r>
        <w:t>, ir išdėstyti jį nauja redakcija.</w:t>
      </w:r>
    </w:p>
    <w:p w14:paraId="058F8ECC" w14:textId="77777777" w:rsidR="0032443A" w:rsidRDefault="00506C48" w:rsidP="00506C48">
      <w:pPr>
        <w:ind w:firstLine="720"/>
        <w:jc w:val="both"/>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r w:rsidRPr="00C60C42">
        <w:t xml:space="preserve"> </w:t>
      </w:r>
    </w:p>
    <w:p w14:paraId="3FBFC51C" w14:textId="6F65DEBB" w:rsidR="00506C48" w:rsidRPr="003054F2" w:rsidRDefault="00506C48" w:rsidP="00506C48">
      <w:pPr>
        <w:ind w:firstLine="720"/>
        <w:jc w:val="both"/>
      </w:pPr>
      <w:r w:rsidRPr="000253BF">
        <w:t xml:space="preserve">Pakeisti </w:t>
      </w:r>
      <w:r>
        <w:t xml:space="preserve">Plungės rajono savivaldybės Aplinkos apsaugos rėmimo specialiosios programos sudarymo ir vykdymo tvarkos aprašą, patvirtintą Plungės </w:t>
      </w:r>
      <w:r w:rsidRPr="00882B68">
        <w:t>rajono savivaldybės tarybos 2022 m. gruodžio 22 d. sprendimu Nr. T1-273 „Dėl Plungės rajono savivaldybės Aplinkos apsaugos rėmimo specialiosios programos sudarymo i</w:t>
      </w:r>
      <w:r w:rsidRPr="000B1A37">
        <w:t>r vykdymo tvarkos aprašo patvirtinimo“, ir išdėstyti jį nauja redakcija. Šiuo metu vadovaujamasi Plungės rajono savivaldybės Aplinkos apsaugos rėmimo specialiosios programos sudarymo ir vykdymo tvarkos aprašu, patvirtintu Plungės rajono savivaldybės tarybos 2022 m. gruodžio 22 d. sprendimu Nr. T1-273 „Dėl Plungės rajono</w:t>
      </w:r>
      <w:r>
        <w:t xml:space="preserve"> savivaldybės Aplinkos apsaugos rėmimo specialiosios programos sudarymo ir vykdymo tvarkos aprašo patvirtinimo“.</w:t>
      </w:r>
    </w:p>
    <w:p w14:paraId="321E95BC" w14:textId="77777777" w:rsidR="0032443A" w:rsidRDefault="00506C48" w:rsidP="00506C48">
      <w:pPr>
        <w:ind w:firstLine="720"/>
        <w:jc w:val="both"/>
      </w:pPr>
      <w:r>
        <w:rPr>
          <w:rFonts w:eastAsia="TimesNewRomanPSMT"/>
          <w:b/>
        </w:rPr>
        <w:t>3.</w:t>
      </w:r>
      <w:r w:rsidRPr="00D1346C">
        <w:rPr>
          <w:b/>
        </w:rPr>
        <w:t xml:space="preserve"> </w:t>
      </w:r>
      <w:r w:rsidRPr="00A035DD">
        <w:rPr>
          <w:b/>
        </w:rPr>
        <w:t>Kodėl būtina priimti sprendimą, kokių pozityvių rezultatų laukiama.</w:t>
      </w:r>
      <w:r w:rsidRPr="00CA737E">
        <w:t xml:space="preserve"> </w:t>
      </w:r>
    </w:p>
    <w:p w14:paraId="3AF99931" w14:textId="5A63130E" w:rsidR="00506C48" w:rsidRDefault="00506C48" w:rsidP="00506C48">
      <w:pPr>
        <w:ind w:firstLine="720"/>
        <w:jc w:val="both"/>
        <w:rPr>
          <w:color w:val="000000"/>
        </w:rPr>
      </w:pPr>
      <w:r w:rsidRPr="005730C1">
        <w:t xml:space="preserve">Lietuvos Respublikos savivaldybių </w:t>
      </w:r>
      <w:r>
        <w:rPr>
          <w:color w:val="000000"/>
        </w:rPr>
        <w:t xml:space="preserve">aplinkos apsaugos rėmimo specialiosios programos </w:t>
      </w:r>
      <w:r w:rsidRPr="00C823DC">
        <w:t xml:space="preserve">įstatymo (toliau – Įstatymas) 2 straipsnio 2 dalyje nustatyta, kad SAARS programos finansavimo pajamos ir </w:t>
      </w:r>
      <w:r>
        <w:rPr>
          <w:color w:val="000000"/>
        </w:rPr>
        <w:t xml:space="preserve">išlaidos planuojamos savivaldybių biudžete savivaldybių tarybų nustatyta tvarka. </w:t>
      </w:r>
    </w:p>
    <w:p w14:paraId="1476B45C" w14:textId="77777777" w:rsidR="00506C48" w:rsidRDefault="00506C48" w:rsidP="00506C48">
      <w:pPr>
        <w:ind w:firstLine="720"/>
        <w:jc w:val="both"/>
        <w:rPr>
          <w:color w:val="000000"/>
        </w:rPr>
      </w:pPr>
      <w:r>
        <w:rPr>
          <w:color w:val="000000"/>
        </w:rPr>
        <w:t>Įstatymo 4 straipsnio 1 dalyje nustatyta, kad SAARS programos lėšos turi būti naudojamos šioms priemonėms: 1) aplinkos kokybės gerinimo ir apsaugos priemonėms; atliekų tvarkymo infrastruktūros plėtros priemonėms; atliekų, kurių turėtojo nustatyti neįmanoma arba kuris nebeegzistuoja, tvarkymo priemonėms; aplinkos monitoringo, prevencinėms, aplinkos atkūrimo priemonėms; visuomenės švietimui ir mokymui aplinkosaugos klausimais;</w:t>
      </w:r>
      <w:r w:rsidRPr="008C1012">
        <w:rPr>
          <w:color w:val="000000"/>
        </w:rPr>
        <w:t xml:space="preserve"> </w:t>
      </w:r>
      <w:r>
        <w:rPr>
          <w:color w:val="000000"/>
        </w:rPr>
        <w:t>2) savivaldybės visuomenės sveikatos rėmimo specialiajai programai (20 procentų Specialiosios programos lėšų, neįskaitant įplaukų už medžiojamųjų gyvūnų išteklių naudojimą); 3) finansiškai remti žemės</w:t>
      </w:r>
      <w:r>
        <w:rPr>
          <w:b/>
          <w:bCs/>
          <w:color w:val="000000"/>
        </w:rPr>
        <w:t> </w:t>
      </w:r>
      <w:r>
        <w:rPr>
          <w:color w:val="000000"/>
        </w:rPr>
        <w:t xml:space="preserve">sklypų, kuriuose medžioklė nėra uždrausta, savininkus, valdytojus ir naudotojus, įgyvendinančius žalos prevencijos priemones, kuriomis jie siekia išvengti medžiojamųjų gyvūnų daromos žalos (želdinių apdorojimas </w:t>
      </w:r>
      <w:proofErr w:type="spellStart"/>
      <w:r>
        <w:rPr>
          <w:color w:val="000000"/>
        </w:rPr>
        <w:t>repelentais</w:t>
      </w:r>
      <w:proofErr w:type="spellEnd"/>
      <w:r>
        <w:rPr>
          <w:color w:val="000000"/>
        </w:rPr>
        <w:t>, aptvėrimas tvoromis ar apsauginėmis juostomis, želdinių, gerinančių laukinių gyvūnų natūralias mitybos sąlygas, veisimas ir kitos priemonės), įsigyti kartografinę ir kitą medžiagą, reikalingą pagal Medžioklės įstatymo reikalavimus rengiamiems medžioklės plotų vienetų sudarymo ar jų ribų pakeitimo projektams parengti, – įplaukos už medžiojamųjų gyvūnų išteklių naudojimą;</w:t>
      </w:r>
      <w:r w:rsidRPr="003C4261">
        <w:rPr>
          <w:color w:val="000000"/>
        </w:rPr>
        <w:t xml:space="preserve"> </w:t>
      </w:r>
      <w:r>
        <w:rPr>
          <w:color w:val="000000"/>
        </w:rPr>
        <w:t xml:space="preserve">4) viešųjų želdynų kūrimui, viešųjų želdynų ir želdinių apsaugai, priežiūrai, tvarkymui, būklės </w:t>
      </w:r>
      <w:proofErr w:type="spellStart"/>
      <w:r>
        <w:rPr>
          <w:color w:val="000000"/>
        </w:rPr>
        <w:t>stebėsenai</w:t>
      </w:r>
      <w:proofErr w:type="spellEnd"/>
      <w:r>
        <w:rPr>
          <w:color w:val="000000"/>
        </w:rPr>
        <w:t>, viešųjų želdinių veisimui, privalomai viešųjų želdynų ir želdinių būklės ekspertizei, želdinių ir želdynų, neatsižvelgiant į žemės, kurioje jie yra, nuosavybės formą, inventorizavimui ir apskaitai;</w:t>
      </w:r>
      <w:r w:rsidRPr="003C4261">
        <w:rPr>
          <w:color w:val="000000"/>
        </w:rPr>
        <w:t xml:space="preserve"> </w:t>
      </w:r>
      <w:r>
        <w:rPr>
          <w:color w:val="000000"/>
        </w:rPr>
        <w:t>5) savanoriškos juridinių ir fizinių asmenų įmokos naudojamos pagal mokėtojų pageidavimus.</w:t>
      </w:r>
    </w:p>
    <w:p w14:paraId="28F1F2CF" w14:textId="77777777" w:rsidR="00506C48" w:rsidRDefault="00506C48" w:rsidP="00506C48">
      <w:pPr>
        <w:ind w:firstLine="720"/>
        <w:jc w:val="both"/>
      </w:pPr>
      <w:r>
        <w:rPr>
          <w:color w:val="000000"/>
        </w:rPr>
        <w:lastRenderedPageBreak/>
        <w:t xml:space="preserve">Iš SAARS programos lėšų finansuojamos Plungės rajono savivaldybės administracijos </w:t>
      </w:r>
      <w:r>
        <w:t>numatytos</w:t>
      </w:r>
      <w:r w:rsidRPr="00434B07">
        <w:t xml:space="preserve"> įgyvendinti aplinkosaugos</w:t>
      </w:r>
      <w:r w:rsidRPr="00B433F5">
        <w:t xml:space="preserve"> </w:t>
      </w:r>
      <w:r>
        <w:t xml:space="preserve">priemonės bei finansuojami aplinkosauginiai projektai pagal įvairių organizacijų pateiktas paraiškas. SAARS programos lėšos gali būti naudojamos tik Įstatyme numatytoms priemonėms finansuoti, atsižvelgiant į </w:t>
      </w:r>
      <w:r w:rsidRPr="00434B07">
        <w:t xml:space="preserve">Lietuvos Respublikos aplinkos ministerijos </w:t>
      </w:r>
      <w:r>
        <w:t xml:space="preserve">parengtas </w:t>
      </w:r>
      <w:r w:rsidRPr="00434B07">
        <w:t>Savivaldybių aplinkos apsaugos rėmimo specialiosios programos lėšų na</w:t>
      </w:r>
      <w:r>
        <w:t>udojimo rekomendacijas.</w:t>
      </w:r>
    </w:p>
    <w:p w14:paraId="64FCAA51" w14:textId="66AF8E09" w:rsidR="00506C48" w:rsidRDefault="00506C48" w:rsidP="00506C48">
      <w:pPr>
        <w:ind w:firstLine="720"/>
        <w:jc w:val="both"/>
        <w:rPr>
          <w:b/>
        </w:rPr>
      </w:pPr>
      <w:r>
        <w:t>Įvertinus paraiškų aplinkosaugos projektams įgyvendinti teikimo ir vertinimo trūkumus</w:t>
      </w:r>
      <w:r w:rsidR="00990410">
        <w:t>,</w:t>
      </w:r>
      <w:r>
        <w:t xml:space="preserve"> atitinkamai papildytas naujos redakcijos Aprašas. Taip pat patikslinta paraiškos forma, paraiškų vertinimo anketos bei </w:t>
      </w:r>
      <w:r w:rsidRPr="004E1EAB">
        <w:t>paraiškų vertinimo s</w:t>
      </w:r>
      <w:r>
        <w:t>uvestinės lentelės forma. Prie sprendimo projekto pridedamas lyginamasis Aprašo variantas, kuriam</w:t>
      </w:r>
      <w:r w:rsidR="00990410">
        <w:t>e</w:t>
      </w:r>
      <w:r>
        <w:t xml:space="preserve"> pažymėti Aprašo papildymai bei pakeitimai.</w:t>
      </w:r>
    </w:p>
    <w:p w14:paraId="25DEDE0C" w14:textId="77777777" w:rsidR="0032443A" w:rsidRDefault="00506C48" w:rsidP="00506C48">
      <w:pPr>
        <w:ind w:firstLine="720"/>
        <w:jc w:val="both"/>
        <w:rPr>
          <w:b/>
        </w:rPr>
      </w:pPr>
      <w:r>
        <w:rPr>
          <w:rFonts w:eastAsia="TimesNewRomanPSMT"/>
          <w:b/>
        </w:rPr>
        <w:t xml:space="preserve">4. </w:t>
      </w:r>
      <w:r>
        <w:rPr>
          <w:b/>
        </w:rPr>
        <w:t>Lėšų poreikis ir finansavimo šaltiniai</w:t>
      </w:r>
      <w:r w:rsidRPr="00A035DD">
        <w:rPr>
          <w:b/>
        </w:rPr>
        <w:t>.</w:t>
      </w:r>
      <w:r>
        <w:rPr>
          <w:b/>
        </w:rPr>
        <w:t xml:space="preserve"> </w:t>
      </w:r>
    </w:p>
    <w:p w14:paraId="4C1ECB54" w14:textId="71F943A7" w:rsidR="00506C48" w:rsidRDefault="00506C48" w:rsidP="00506C48">
      <w:pPr>
        <w:ind w:firstLine="720"/>
        <w:jc w:val="both"/>
        <w:rPr>
          <w:b/>
        </w:rPr>
      </w:pPr>
      <w:r w:rsidRPr="00CA737E">
        <w:t>Nėra.</w:t>
      </w:r>
    </w:p>
    <w:p w14:paraId="02A560F2" w14:textId="77777777" w:rsidR="0032443A" w:rsidRDefault="00506C48" w:rsidP="00506C48">
      <w:pPr>
        <w:autoSpaceDE w:val="0"/>
        <w:autoSpaceDN w:val="0"/>
        <w:adjustRightInd w:val="0"/>
        <w:ind w:firstLine="720"/>
        <w:jc w:val="both"/>
        <w:rPr>
          <w:rFonts w:eastAsia="TimesNewRomanPSMT"/>
          <w:b/>
        </w:rPr>
      </w:pPr>
      <w:r>
        <w:rPr>
          <w:b/>
        </w:rPr>
        <w:t xml:space="preserve">5. Pateikti </w:t>
      </w:r>
      <w:r w:rsidRPr="00650E8C">
        <w:rPr>
          <w:rFonts w:eastAsia="TimesNewRomanPSMT"/>
          <w:b/>
        </w:rPr>
        <w:t>kitus sprendimui priimti reikalingus pagrindimus, skaičiavimus ar paaiškinimus.</w:t>
      </w:r>
      <w:r>
        <w:rPr>
          <w:rFonts w:eastAsia="TimesNewRomanPSMT"/>
          <w:b/>
        </w:rPr>
        <w:t xml:space="preserve"> </w:t>
      </w:r>
    </w:p>
    <w:p w14:paraId="546B308D" w14:textId="1D84E062" w:rsidR="00506C48" w:rsidRPr="003054F2" w:rsidRDefault="00506C48" w:rsidP="00506C48">
      <w:pPr>
        <w:autoSpaceDE w:val="0"/>
        <w:autoSpaceDN w:val="0"/>
        <w:adjustRightInd w:val="0"/>
        <w:ind w:firstLine="720"/>
        <w:jc w:val="both"/>
        <w:rPr>
          <w:rFonts w:eastAsia="TimesNewRomanPSMT"/>
          <w:color w:val="7030A0"/>
        </w:rPr>
      </w:pPr>
      <w:r w:rsidRPr="00CA737E">
        <w:rPr>
          <w:rFonts w:eastAsia="TimesNewRomanPSMT"/>
        </w:rPr>
        <w:t>Nėra.</w:t>
      </w:r>
    </w:p>
    <w:p w14:paraId="0DA0D97D" w14:textId="77777777" w:rsidR="0032443A" w:rsidRDefault="00506C48" w:rsidP="00506C48">
      <w:pPr>
        <w:autoSpaceDE w:val="0"/>
        <w:autoSpaceDN w:val="0"/>
        <w:adjustRightInd w:val="0"/>
        <w:ind w:firstLine="720"/>
        <w:jc w:val="both"/>
        <w:rPr>
          <w:rFonts w:eastAsia="TimesNewRomanPSMT"/>
          <w:b/>
        </w:rPr>
      </w:pPr>
      <w:r>
        <w:rPr>
          <w:b/>
        </w:rPr>
        <w:t xml:space="preserve">6. Pateikti </w:t>
      </w:r>
      <w:r w:rsidRPr="00650E8C">
        <w:rPr>
          <w:rFonts w:eastAsia="TimesNewRomanPSMT"/>
          <w:b/>
        </w:rPr>
        <w:t>sprendimo projekto lyginamąjį variantą, jeigu teikiamas sprendimo pakeitimo projektas.</w:t>
      </w:r>
      <w:r>
        <w:rPr>
          <w:rFonts w:eastAsia="TimesNewRomanPSMT"/>
          <w:b/>
        </w:rPr>
        <w:t xml:space="preserve"> </w:t>
      </w:r>
    </w:p>
    <w:p w14:paraId="2F3285AA" w14:textId="6EC43845" w:rsidR="00506C48" w:rsidRPr="003054F2" w:rsidRDefault="00882B68" w:rsidP="00506C48">
      <w:pPr>
        <w:autoSpaceDE w:val="0"/>
        <w:autoSpaceDN w:val="0"/>
        <w:adjustRightInd w:val="0"/>
        <w:ind w:firstLine="720"/>
        <w:jc w:val="both"/>
        <w:rPr>
          <w:rFonts w:eastAsia="TimesNewRomanPSMT"/>
          <w:b/>
        </w:rPr>
      </w:pPr>
      <w:r>
        <w:rPr>
          <w:rFonts w:eastAsia="TimesNewRomanPSMT"/>
        </w:rPr>
        <w:t>Sprendimo projekto l</w:t>
      </w:r>
      <w:r w:rsidR="00990410">
        <w:rPr>
          <w:rFonts w:eastAsia="TimesNewRomanPSMT"/>
        </w:rPr>
        <w:t>yginamasis variantas p</w:t>
      </w:r>
      <w:r w:rsidR="00506C48" w:rsidRPr="00CA737E">
        <w:rPr>
          <w:rFonts w:eastAsia="TimesNewRomanPSMT"/>
        </w:rPr>
        <w:t>ridedama</w:t>
      </w:r>
      <w:r w:rsidR="00990410">
        <w:rPr>
          <w:rFonts w:eastAsia="TimesNewRomanPSMT"/>
        </w:rPr>
        <w:t>s</w:t>
      </w:r>
      <w:r w:rsidR="00506C48" w:rsidRPr="00CA737E">
        <w:rPr>
          <w:rFonts w:eastAsia="TimesNewRomanPSMT"/>
        </w:rPr>
        <w:t>.</w:t>
      </w:r>
    </w:p>
    <w:p w14:paraId="78AFA12E" w14:textId="77777777" w:rsidR="0032443A" w:rsidRDefault="00506C48" w:rsidP="00506C48">
      <w:pPr>
        <w:autoSpaceDE w:val="0"/>
        <w:autoSpaceDN w:val="0"/>
        <w:adjustRightInd w:val="0"/>
        <w:ind w:firstLine="720"/>
        <w:jc w:val="both"/>
        <w:rPr>
          <w:b/>
          <w:color w:val="000000"/>
        </w:rPr>
      </w:pPr>
      <w:r>
        <w:rPr>
          <w:rFonts w:eastAsia="TimesNewRomanPSMT"/>
          <w:b/>
        </w:rPr>
        <w:t xml:space="preserve">7. </w:t>
      </w:r>
      <w:r>
        <w:rPr>
          <w:b/>
          <w:color w:val="000000"/>
        </w:rPr>
        <w:t xml:space="preserve">Sprendimo projekto antikorupcinis vertinimas. </w:t>
      </w:r>
    </w:p>
    <w:p w14:paraId="403E8893" w14:textId="04C75421" w:rsidR="00506C48" w:rsidRPr="003054F2" w:rsidRDefault="00506C48" w:rsidP="00506C48">
      <w:pPr>
        <w:autoSpaceDE w:val="0"/>
        <w:autoSpaceDN w:val="0"/>
        <w:adjustRightInd w:val="0"/>
        <w:ind w:firstLine="720"/>
        <w:jc w:val="both"/>
        <w:rPr>
          <w:rFonts w:eastAsia="TimesNewRomanPSMT"/>
          <w:b/>
        </w:rPr>
      </w:pPr>
      <w:r>
        <w:rPr>
          <w:bCs/>
        </w:rPr>
        <w:t>Vertinimas atliktas. Pažyma pridedama.</w:t>
      </w:r>
    </w:p>
    <w:p w14:paraId="6DF3378C" w14:textId="77777777" w:rsidR="0032443A" w:rsidRDefault="00506C48" w:rsidP="00506C48">
      <w:pPr>
        <w:tabs>
          <w:tab w:val="left" w:pos="720"/>
        </w:tabs>
        <w:ind w:firstLine="720"/>
        <w:jc w:val="both"/>
      </w:pPr>
      <w:r>
        <w:rPr>
          <w:b/>
        </w:rPr>
        <w:t xml:space="preserve">8. </w:t>
      </w:r>
      <w:r w:rsidRPr="00727738">
        <w:rPr>
          <w:b/>
        </w:rPr>
        <w:t>N</w:t>
      </w:r>
      <w:r w:rsidRPr="00A035DD">
        <w:rPr>
          <w:b/>
        </w:rPr>
        <w:t>urodyti, kieno iniciatyva sprendimo projektas yra parengtas</w:t>
      </w:r>
      <w:r>
        <w:rPr>
          <w:b/>
        </w:rPr>
        <w:t>.</w:t>
      </w:r>
      <w:r w:rsidRPr="00CA737E">
        <w:t xml:space="preserve"> </w:t>
      </w:r>
    </w:p>
    <w:p w14:paraId="3A0A439F" w14:textId="26A6F397" w:rsidR="00506C48" w:rsidRDefault="00506C48" w:rsidP="00506C48">
      <w:pPr>
        <w:tabs>
          <w:tab w:val="left" w:pos="720"/>
        </w:tabs>
        <w:ind w:firstLine="720"/>
        <w:jc w:val="both"/>
        <w:rPr>
          <w:b/>
        </w:rPr>
      </w:pPr>
      <w:r>
        <w:t>Plungės rajono savivaldybės administracijos iniciatyva.</w:t>
      </w:r>
    </w:p>
    <w:p w14:paraId="6DDBB9E6" w14:textId="77777777" w:rsidR="0032443A" w:rsidRDefault="00506C48" w:rsidP="00506C48">
      <w:pPr>
        <w:tabs>
          <w:tab w:val="left" w:pos="720"/>
        </w:tabs>
        <w:ind w:firstLine="720"/>
        <w:jc w:val="both"/>
        <w:rPr>
          <w:bCs/>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Pr="00A371EF">
        <w:rPr>
          <w:bCs/>
        </w:rPr>
        <w:t xml:space="preserve"> </w:t>
      </w:r>
    </w:p>
    <w:p w14:paraId="36D10AE5" w14:textId="2177A8CA" w:rsidR="00506C48" w:rsidRDefault="00506C48" w:rsidP="00506C48">
      <w:pPr>
        <w:tabs>
          <w:tab w:val="left" w:pos="720"/>
        </w:tabs>
        <w:ind w:firstLine="720"/>
        <w:jc w:val="both"/>
        <w:rPr>
          <w:b/>
        </w:rPr>
      </w:pPr>
      <w:r w:rsidRPr="00637545">
        <w:rPr>
          <w:bCs/>
        </w:rPr>
        <w:t>Nėra.</w:t>
      </w:r>
    </w:p>
    <w:p w14:paraId="06930728" w14:textId="77777777" w:rsidR="0032443A" w:rsidRDefault="00506C48" w:rsidP="00506C48">
      <w:pPr>
        <w:tabs>
          <w:tab w:val="left" w:pos="720"/>
        </w:tabs>
        <w:ind w:firstLine="720"/>
        <w:jc w:val="both"/>
        <w:rPr>
          <w:b/>
        </w:rPr>
      </w:pPr>
      <w:r>
        <w:rPr>
          <w:b/>
        </w:rPr>
        <w:t xml:space="preserve">10. Kam (institucijoms, skyriams, organizacijoms ir t. t.) patvirtintas sprendimas turi būti išsiųstas. </w:t>
      </w:r>
    </w:p>
    <w:p w14:paraId="0C9BCEC2" w14:textId="51863EBB" w:rsidR="00506C48" w:rsidRDefault="00506C48" w:rsidP="00506C48">
      <w:pPr>
        <w:tabs>
          <w:tab w:val="left" w:pos="720"/>
        </w:tabs>
        <w:ind w:firstLine="720"/>
        <w:jc w:val="both"/>
        <w:rPr>
          <w:b/>
        </w:rPr>
      </w:pPr>
      <w:r>
        <w:rPr>
          <w:color w:val="000000"/>
        </w:rPr>
        <w:t>Patvirtintas sprendimas bus paskelbtas Teisės aktų registre ir Plungės rajono savivaldybės interneto svetainėje.</w:t>
      </w:r>
    </w:p>
    <w:p w14:paraId="2621646D" w14:textId="77777777" w:rsidR="0032443A" w:rsidRDefault="00506C48" w:rsidP="00506C48">
      <w:pPr>
        <w:ind w:firstLine="720"/>
        <w:jc w:val="both"/>
      </w:pPr>
      <w:r>
        <w:rPr>
          <w:b/>
        </w:rPr>
        <w:t xml:space="preserve">11. </w:t>
      </w:r>
      <w:r w:rsidRPr="009F3DBF">
        <w:rPr>
          <w:b/>
        </w:rPr>
        <w:t>Kita svarbi informacija</w:t>
      </w:r>
      <w:r>
        <w:rPr>
          <w:b/>
        </w:rPr>
        <w:t>.</w:t>
      </w:r>
      <w:r>
        <w:t xml:space="preserve"> </w:t>
      </w:r>
    </w:p>
    <w:p w14:paraId="50579A9A" w14:textId="6A1670ED" w:rsidR="00506C48" w:rsidRPr="003054F2" w:rsidRDefault="00506C48" w:rsidP="00506C48">
      <w:pPr>
        <w:ind w:firstLine="720"/>
        <w:jc w:val="both"/>
      </w:pPr>
      <w:r>
        <w:t>Nėra.</w:t>
      </w:r>
    </w:p>
    <w:p w14:paraId="4BD2F3A4" w14:textId="77777777" w:rsidR="00506C48" w:rsidRPr="006B0A1C" w:rsidRDefault="00506C48" w:rsidP="00506C48">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06C48" w:rsidRPr="007D4B69" w14:paraId="58CAA868" w14:textId="77777777" w:rsidTr="0047774D">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6D9B16B" w14:textId="77777777" w:rsidR="00506C48" w:rsidRPr="007D4B69" w:rsidRDefault="00506C48" w:rsidP="0047774D">
            <w:pPr>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187843B8" w14:textId="77777777" w:rsidR="00506C48" w:rsidRPr="007D4B69" w:rsidRDefault="00506C48" w:rsidP="0047774D">
            <w:pPr>
              <w:jc w:val="center"/>
              <w:rPr>
                <w:rFonts w:eastAsia="Lucida Sans Unicode"/>
                <w:b/>
                <w:bCs/>
                <w:kern w:val="1"/>
              </w:rPr>
            </w:pPr>
            <w:r w:rsidRPr="007D4B69">
              <w:rPr>
                <w:rFonts w:eastAsia="Lucida Sans Unicode"/>
                <w:b/>
                <w:bCs/>
                <w:kern w:val="1"/>
              </w:rPr>
              <w:t>Numatomo teisinio reguliavimo poveikio vertinimo rezultatai</w:t>
            </w:r>
          </w:p>
        </w:tc>
      </w:tr>
      <w:tr w:rsidR="00506C48" w:rsidRPr="007D4B69" w14:paraId="7B4A1F1F" w14:textId="77777777" w:rsidTr="0047774D">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71AB9151" w14:textId="77777777" w:rsidR="00506C48" w:rsidRPr="007D4B69" w:rsidRDefault="00506C48" w:rsidP="0047774D">
            <w:pPr>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5DF2D413" w14:textId="77777777" w:rsidR="00506C48" w:rsidRPr="007D4B69" w:rsidRDefault="00506C48" w:rsidP="0047774D">
            <w:pPr>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47BEBC49" w14:textId="77777777" w:rsidR="00506C48" w:rsidRPr="007D4B69" w:rsidRDefault="00506C48" w:rsidP="0047774D">
            <w:pPr>
              <w:jc w:val="center"/>
              <w:rPr>
                <w:rFonts w:eastAsia="Lucida Sans Unicode"/>
                <w:b/>
                <w:kern w:val="1"/>
                <w:lang w:bidi="lo-LA"/>
              </w:rPr>
            </w:pPr>
            <w:r w:rsidRPr="007D4B69">
              <w:rPr>
                <w:rFonts w:eastAsia="Lucida Sans Unicode"/>
                <w:b/>
                <w:kern w:val="1"/>
              </w:rPr>
              <w:t>Neigiamas poveikis</w:t>
            </w:r>
          </w:p>
        </w:tc>
      </w:tr>
      <w:tr w:rsidR="00506C48" w:rsidRPr="007D4B69" w14:paraId="26186BDF"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6598E9F6" w14:textId="77777777" w:rsidR="00506C48" w:rsidRPr="007D4B69" w:rsidRDefault="00506C48" w:rsidP="0047774D">
            <w:pPr>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6546C64"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FCF12FD"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2063ACA"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1EF1C70" w14:textId="77777777" w:rsidR="00506C48" w:rsidRPr="007D4B69" w:rsidRDefault="00506C48" w:rsidP="0047774D">
            <w:pPr>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1D22A0AC" w14:textId="77777777" w:rsidR="00506C48" w:rsidRPr="00637545" w:rsidRDefault="00506C48" w:rsidP="0047774D">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47AB1DC" w14:textId="77777777" w:rsidR="00506C48" w:rsidRPr="00637545" w:rsidRDefault="00506C48" w:rsidP="0047774D">
            <w:pPr>
              <w:ind w:firstLine="720"/>
            </w:pPr>
            <w:r w:rsidRPr="00637545">
              <w:rPr>
                <w:rFonts w:eastAsia="Lucida Sans Unicode"/>
                <w:i/>
                <w:kern w:val="1"/>
                <w:lang w:bidi="lo-LA"/>
              </w:rPr>
              <w:t>Nenumatomas</w:t>
            </w:r>
          </w:p>
        </w:tc>
      </w:tr>
      <w:tr w:rsidR="00506C48" w:rsidRPr="007D4B69" w14:paraId="7200FD32"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440A0025" w14:textId="77777777" w:rsidR="00506C48" w:rsidRPr="007D4B69" w:rsidRDefault="00506C48" w:rsidP="0047774D">
            <w:pPr>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EB45E17"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88A703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54403C5"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2AFE5EFA" w14:textId="77777777" w:rsidR="00506C48" w:rsidRPr="007D4B69" w:rsidRDefault="00506C48" w:rsidP="0047774D">
            <w:pPr>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B8E6160"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3AA7CC"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512F719F"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D515B0F" w14:textId="77777777" w:rsidR="00506C48" w:rsidRPr="007D4B69" w:rsidRDefault="00506C48" w:rsidP="0047774D">
            <w:pPr>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551F14A8" w14:textId="3C7D1A8C" w:rsidR="00506C48" w:rsidRPr="00637545" w:rsidRDefault="00506C48" w:rsidP="0047774D">
            <w:pPr>
              <w:jc w:val="both"/>
              <w:rPr>
                <w:rFonts w:eastAsia="Lucida Sans Unicode"/>
                <w:i/>
                <w:kern w:val="1"/>
                <w:lang w:bidi="lo-LA"/>
              </w:rPr>
            </w:pPr>
            <w:r w:rsidRPr="003C4261">
              <w:rPr>
                <w:i/>
              </w:rPr>
              <w:t xml:space="preserve">Įgyvendintos </w:t>
            </w:r>
            <w:r w:rsidRPr="003C4261">
              <w:rPr>
                <w:i/>
                <w:lang w:eastAsia="lt-LT"/>
              </w:rPr>
              <w:t xml:space="preserve">Lietuvos Respublikos </w:t>
            </w:r>
            <w:r w:rsidRPr="003C4261">
              <w:rPr>
                <w:i/>
              </w:rPr>
              <w:t xml:space="preserve">savivaldybių </w:t>
            </w:r>
            <w:r w:rsidRPr="003C4261">
              <w:rPr>
                <w:i/>
                <w:color w:val="000000"/>
              </w:rPr>
              <w:t>aplinkos apsaugos rėmimo specialiosios p</w:t>
            </w:r>
            <w:r>
              <w:rPr>
                <w:i/>
                <w:color w:val="000000"/>
              </w:rPr>
              <w:t>rogramos įstatymo 2 straipsnio 2</w:t>
            </w:r>
            <w:r w:rsidRPr="003C4261">
              <w:rPr>
                <w:i/>
                <w:color w:val="000000"/>
              </w:rPr>
              <w:t xml:space="preserve"> dalies nuostatos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24685271"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3BCF6F01"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2426BFEC" w14:textId="77777777" w:rsidR="00506C48" w:rsidRPr="007D4B69" w:rsidRDefault="00506C48" w:rsidP="0047774D">
            <w:pPr>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7D9D8E6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06E2007"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D0BF795"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FE257A0" w14:textId="77777777" w:rsidR="00506C48" w:rsidRPr="007D4B69" w:rsidRDefault="00506C48" w:rsidP="0047774D">
            <w:pPr>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485BE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7FBAC3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D173757"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1F25CB00" w14:textId="77777777" w:rsidR="00506C48" w:rsidRPr="007D4B69" w:rsidRDefault="00506C48" w:rsidP="0047774D">
            <w:pPr>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7E97780"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29A1B54"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0672A083"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4EB2C591" w14:textId="77777777" w:rsidR="00506C48" w:rsidRPr="007D4B69" w:rsidRDefault="00506C48" w:rsidP="0047774D">
            <w:pPr>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B523806"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C3C0AAE"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r w:rsidR="00506C48" w:rsidRPr="007D4B69" w14:paraId="23F31808" w14:textId="77777777" w:rsidTr="0047774D">
        <w:tc>
          <w:tcPr>
            <w:tcW w:w="3118" w:type="dxa"/>
            <w:tcBorders>
              <w:top w:val="single" w:sz="4" w:space="0" w:color="000000"/>
              <w:left w:val="single" w:sz="4" w:space="0" w:color="000000"/>
              <w:bottom w:val="single" w:sz="4" w:space="0" w:color="000000"/>
              <w:right w:val="single" w:sz="4" w:space="0" w:color="000000"/>
            </w:tcBorders>
          </w:tcPr>
          <w:p w14:paraId="76847942" w14:textId="77777777" w:rsidR="00506C48" w:rsidRPr="007D4B69" w:rsidRDefault="00506C48" w:rsidP="0047774D">
            <w:pP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532CD79B"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7A582E3F" w14:textId="77777777" w:rsidR="00506C48" w:rsidRPr="00637545" w:rsidRDefault="00506C48" w:rsidP="0047774D">
            <w:pPr>
              <w:ind w:firstLine="720"/>
              <w:rPr>
                <w:rFonts w:eastAsia="Lucida Sans Unicode"/>
                <w:i/>
                <w:kern w:val="1"/>
                <w:lang w:bidi="lo-LA"/>
              </w:rPr>
            </w:pPr>
            <w:r w:rsidRPr="00637545">
              <w:rPr>
                <w:rFonts w:eastAsia="Lucida Sans Unicode"/>
                <w:i/>
                <w:kern w:val="1"/>
                <w:lang w:bidi="lo-LA"/>
              </w:rPr>
              <w:t>Nenumatomas</w:t>
            </w:r>
          </w:p>
        </w:tc>
      </w:tr>
    </w:tbl>
    <w:p w14:paraId="3FEDA92C" w14:textId="77777777" w:rsidR="00506C48" w:rsidRDefault="00506C48" w:rsidP="00506C48">
      <w:pPr>
        <w:jc w:val="both"/>
        <w:rPr>
          <w:rFonts w:eastAsia="Lucida Sans Unicode"/>
          <w:kern w:val="1"/>
          <w:lang w:bidi="lo-LA"/>
        </w:rPr>
      </w:pPr>
    </w:p>
    <w:p w14:paraId="1B7FD4A7" w14:textId="77777777" w:rsidR="00506C48" w:rsidRDefault="00506C48" w:rsidP="00506C48">
      <w:pPr>
        <w:jc w:val="both"/>
      </w:pPr>
      <w:r>
        <w:lastRenderedPageBreak/>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120DD214" w14:textId="77777777" w:rsidR="00506C48" w:rsidRDefault="00506C48" w:rsidP="00506C48">
      <w:pPr>
        <w:jc w:val="both"/>
        <w:rPr>
          <w:rFonts w:eastAsia="Lucida Sans Unicode"/>
          <w:kern w:val="2"/>
        </w:rPr>
      </w:pPr>
    </w:p>
    <w:p w14:paraId="374100B7" w14:textId="77777777" w:rsidR="00506C48" w:rsidRDefault="00506C48" w:rsidP="00506C48">
      <w:pPr>
        <w:jc w:val="both"/>
        <w:rPr>
          <w:rFonts w:eastAsia="Lucida Sans Unicode"/>
          <w:kern w:val="2"/>
        </w:rPr>
      </w:pPr>
    </w:p>
    <w:p w14:paraId="2F609D6E" w14:textId="77777777" w:rsidR="00990410" w:rsidRDefault="00506C48" w:rsidP="00506C48">
      <w:pPr>
        <w:jc w:val="both"/>
        <w:rPr>
          <w:rFonts w:eastAsia="Lucida Sans Unicode"/>
          <w:kern w:val="2"/>
        </w:rPr>
      </w:pPr>
      <w:r>
        <w:rPr>
          <w:rFonts w:eastAsia="Lucida Sans Unicode"/>
          <w:kern w:val="2"/>
        </w:rPr>
        <w:t>Rengėja</w:t>
      </w:r>
    </w:p>
    <w:p w14:paraId="39964E4A" w14:textId="0CB97048" w:rsidR="00990410" w:rsidRDefault="00990410" w:rsidP="00990410">
      <w:pPr>
        <w:jc w:val="both"/>
      </w:pPr>
      <w:r>
        <w:rPr>
          <w:color w:val="000000"/>
        </w:rPr>
        <w:t xml:space="preserve">Vietos ūkio skyriaus vyriausioji specialistė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Roberta Jakumienė</w:t>
      </w:r>
    </w:p>
    <w:p w14:paraId="53C52FD7" w14:textId="267034B8" w:rsidR="00506C48" w:rsidRDefault="00506C48" w:rsidP="00506C48">
      <w:pPr>
        <w:jc w:val="both"/>
        <w:rPr>
          <w:rFonts w:eastAsia="Lucida Sans Unicode"/>
          <w:kern w:val="2"/>
        </w:rPr>
      </w:pPr>
      <w:r>
        <w:rPr>
          <w:rFonts w:eastAsia="Lucida Sans Unicode"/>
          <w:kern w:val="2"/>
        </w:rPr>
        <w:tab/>
      </w:r>
      <w:r>
        <w:rPr>
          <w:rFonts w:eastAsia="Lucida Sans Unicode"/>
          <w:kern w:val="2"/>
        </w:rPr>
        <w:tab/>
        <w:t xml:space="preserve">                                 </w:t>
      </w:r>
    </w:p>
    <w:p w14:paraId="427152F2" w14:textId="77777777" w:rsidR="00506C48" w:rsidRDefault="00506C48" w:rsidP="00506C48"/>
    <w:p w14:paraId="39630AE8" w14:textId="77777777" w:rsidR="00AF00AE" w:rsidRDefault="00AF00AE" w:rsidP="000A7F78">
      <w:pPr>
        <w:jc w:val="center"/>
        <w:rPr>
          <w:rFonts w:eastAsia="Arial Unicode MS" w:cs="Tahoma"/>
          <w:b/>
          <w:kern w:val="2"/>
          <w:lang w:eastAsia="hi-IN" w:bidi="hi-IN"/>
        </w:rPr>
      </w:pPr>
    </w:p>
    <w:sectPr w:rsidR="00AF00AE" w:rsidSect="00AA2F0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nsid w:val="509D5BC9"/>
    <w:multiLevelType w:val="multilevel"/>
    <w:tmpl w:val="CA3ACB72"/>
    <w:lvl w:ilvl="0">
      <w:start w:val="1"/>
      <w:numFmt w:val="decimal"/>
      <w:lvlText w:val="%1."/>
      <w:lvlJc w:val="left"/>
      <w:pPr>
        <w:ind w:left="1080" w:hanging="360"/>
      </w:pPr>
      <w:rPr>
        <w:rFonts w:hint="default"/>
      </w:rPr>
    </w:lvl>
    <w:lvl w:ilvl="1">
      <w:start w:val="1"/>
      <w:numFmt w:val="decimal"/>
      <w:isLgl/>
      <w:lvlText w:val="%1.%2."/>
      <w:lvlJc w:val="left"/>
      <w:pPr>
        <w:ind w:left="1500" w:hanging="4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nsid w:val="56FF2E57"/>
    <w:multiLevelType w:val="hybridMultilevel"/>
    <w:tmpl w:val="F0C697CA"/>
    <w:lvl w:ilvl="0" w:tplc="A4FC06F8">
      <w:start w:val="1"/>
      <w:numFmt w:val="decimal"/>
      <w:lvlText w:val="%1."/>
      <w:lvlJc w:val="left"/>
      <w:pPr>
        <w:ind w:left="928" w:hanging="360"/>
      </w:pPr>
      <w:rPr>
        <w:rFonts w:hint="default"/>
        <w:b w:val="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04D30"/>
    <w:rsid w:val="000052E3"/>
    <w:rsid w:val="00045F5F"/>
    <w:rsid w:val="0006678C"/>
    <w:rsid w:val="00066C3F"/>
    <w:rsid w:val="00077B6C"/>
    <w:rsid w:val="0008421A"/>
    <w:rsid w:val="000A7F78"/>
    <w:rsid w:val="000B1A37"/>
    <w:rsid w:val="00167011"/>
    <w:rsid w:val="00174410"/>
    <w:rsid w:val="001B60E7"/>
    <w:rsid w:val="001F17AB"/>
    <w:rsid w:val="002111CB"/>
    <w:rsid w:val="002166F7"/>
    <w:rsid w:val="00235E0F"/>
    <w:rsid w:val="0024573F"/>
    <w:rsid w:val="00252DA7"/>
    <w:rsid w:val="00270FCE"/>
    <w:rsid w:val="00272954"/>
    <w:rsid w:val="002806A7"/>
    <w:rsid w:val="002862FD"/>
    <w:rsid w:val="00291D8F"/>
    <w:rsid w:val="002B4E1F"/>
    <w:rsid w:val="002D0603"/>
    <w:rsid w:val="0030217C"/>
    <w:rsid w:val="00310B06"/>
    <w:rsid w:val="0031308B"/>
    <w:rsid w:val="0032443A"/>
    <w:rsid w:val="00330B8F"/>
    <w:rsid w:val="00335C3B"/>
    <w:rsid w:val="00375799"/>
    <w:rsid w:val="003770C8"/>
    <w:rsid w:val="00377BDC"/>
    <w:rsid w:val="003858F1"/>
    <w:rsid w:val="0039626E"/>
    <w:rsid w:val="003B3A97"/>
    <w:rsid w:val="003D75A9"/>
    <w:rsid w:val="00402F6A"/>
    <w:rsid w:val="00416E0A"/>
    <w:rsid w:val="004360C3"/>
    <w:rsid w:val="0044401F"/>
    <w:rsid w:val="0045078A"/>
    <w:rsid w:val="004522F3"/>
    <w:rsid w:val="004717AC"/>
    <w:rsid w:val="00480CED"/>
    <w:rsid w:val="00494D50"/>
    <w:rsid w:val="004A445F"/>
    <w:rsid w:val="004B7078"/>
    <w:rsid w:val="004C0A0D"/>
    <w:rsid w:val="004C1390"/>
    <w:rsid w:val="004D02EA"/>
    <w:rsid w:val="004D3DF3"/>
    <w:rsid w:val="004E1D98"/>
    <w:rsid w:val="00501707"/>
    <w:rsid w:val="00506C48"/>
    <w:rsid w:val="00527E84"/>
    <w:rsid w:val="00532913"/>
    <w:rsid w:val="00534B3D"/>
    <w:rsid w:val="00550A9C"/>
    <w:rsid w:val="00554F5E"/>
    <w:rsid w:val="00556E42"/>
    <w:rsid w:val="00562649"/>
    <w:rsid w:val="0056789B"/>
    <w:rsid w:val="005727B5"/>
    <w:rsid w:val="005B0B04"/>
    <w:rsid w:val="005B0BB7"/>
    <w:rsid w:val="005B6D00"/>
    <w:rsid w:val="005E2775"/>
    <w:rsid w:val="005F1208"/>
    <w:rsid w:val="00606A58"/>
    <w:rsid w:val="00621360"/>
    <w:rsid w:val="00633554"/>
    <w:rsid w:val="00637545"/>
    <w:rsid w:val="006556A6"/>
    <w:rsid w:val="006623C9"/>
    <w:rsid w:val="00670A30"/>
    <w:rsid w:val="00672BAA"/>
    <w:rsid w:val="00677284"/>
    <w:rsid w:val="0069621E"/>
    <w:rsid w:val="006B64B2"/>
    <w:rsid w:val="006D7788"/>
    <w:rsid w:val="006F55BE"/>
    <w:rsid w:val="007150E3"/>
    <w:rsid w:val="00726255"/>
    <w:rsid w:val="007306E5"/>
    <w:rsid w:val="007329CE"/>
    <w:rsid w:val="00735C86"/>
    <w:rsid w:val="007425A8"/>
    <w:rsid w:val="00765BEC"/>
    <w:rsid w:val="00770F7F"/>
    <w:rsid w:val="00787BA4"/>
    <w:rsid w:val="007A286B"/>
    <w:rsid w:val="007B2E22"/>
    <w:rsid w:val="007C77E6"/>
    <w:rsid w:val="007D3521"/>
    <w:rsid w:val="007E3BD0"/>
    <w:rsid w:val="007E40B2"/>
    <w:rsid w:val="007E480A"/>
    <w:rsid w:val="007F3D4E"/>
    <w:rsid w:val="007F4001"/>
    <w:rsid w:val="00806740"/>
    <w:rsid w:val="00815D3A"/>
    <w:rsid w:val="0081684D"/>
    <w:rsid w:val="00821432"/>
    <w:rsid w:val="00824122"/>
    <w:rsid w:val="00831A7A"/>
    <w:rsid w:val="0083370B"/>
    <w:rsid w:val="00862F92"/>
    <w:rsid w:val="00882B68"/>
    <w:rsid w:val="00885114"/>
    <w:rsid w:val="008B70ED"/>
    <w:rsid w:val="008C60D9"/>
    <w:rsid w:val="008D4F97"/>
    <w:rsid w:val="008D6237"/>
    <w:rsid w:val="008E63DF"/>
    <w:rsid w:val="00904B97"/>
    <w:rsid w:val="009137F5"/>
    <w:rsid w:val="0092444C"/>
    <w:rsid w:val="00924B6F"/>
    <w:rsid w:val="00990410"/>
    <w:rsid w:val="00990C49"/>
    <w:rsid w:val="009913C4"/>
    <w:rsid w:val="009A5D6F"/>
    <w:rsid w:val="009C5623"/>
    <w:rsid w:val="009C7B12"/>
    <w:rsid w:val="00A51632"/>
    <w:rsid w:val="00A53D05"/>
    <w:rsid w:val="00A74410"/>
    <w:rsid w:val="00A76270"/>
    <w:rsid w:val="00A83C87"/>
    <w:rsid w:val="00A95AD0"/>
    <w:rsid w:val="00AA2F0A"/>
    <w:rsid w:val="00AC1F78"/>
    <w:rsid w:val="00AF00AE"/>
    <w:rsid w:val="00B06230"/>
    <w:rsid w:val="00B136C7"/>
    <w:rsid w:val="00B317A8"/>
    <w:rsid w:val="00B3568A"/>
    <w:rsid w:val="00B433F5"/>
    <w:rsid w:val="00B517BA"/>
    <w:rsid w:val="00B9531F"/>
    <w:rsid w:val="00BB1F83"/>
    <w:rsid w:val="00BC4F65"/>
    <w:rsid w:val="00BC698E"/>
    <w:rsid w:val="00BD0B55"/>
    <w:rsid w:val="00BD3540"/>
    <w:rsid w:val="00BD7B4E"/>
    <w:rsid w:val="00BF4DF8"/>
    <w:rsid w:val="00BF6D02"/>
    <w:rsid w:val="00BF7804"/>
    <w:rsid w:val="00C01AAA"/>
    <w:rsid w:val="00C1516B"/>
    <w:rsid w:val="00C15814"/>
    <w:rsid w:val="00C25333"/>
    <w:rsid w:val="00C411D6"/>
    <w:rsid w:val="00C823DC"/>
    <w:rsid w:val="00C864E8"/>
    <w:rsid w:val="00C967AE"/>
    <w:rsid w:val="00CA7F7E"/>
    <w:rsid w:val="00CD2953"/>
    <w:rsid w:val="00CD77E4"/>
    <w:rsid w:val="00CE3F86"/>
    <w:rsid w:val="00CF652C"/>
    <w:rsid w:val="00D372BA"/>
    <w:rsid w:val="00D75A9F"/>
    <w:rsid w:val="00D909E4"/>
    <w:rsid w:val="00DC59D4"/>
    <w:rsid w:val="00DE6982"/>
    <w:rsid w:val="00E06FEB"/>
    <w:rsid w:val="00E1526A"/>
    <w:rsid w:val="00E15ACE"/>
    <w:rsid w:val="00E20E40"/>
    <w:rsid w:val="00E4360D"/>
    <w:rsid w:val="00E54D59"/>
    <w:rsid w:val="00E56F05"/>
    <w:rsid w:val="00EC5955"/>
    <w:rsid w:val="00EF5DB6"/>
    <w:rsid w:val="00F0422B"/>
    <w:rsid w:val="00F139C8"/>
    <w:rsid w:val="00F25607"/>
    <w:rsid w:val="00F3733A"/>
    <w:rsid w:val="00F4618C"/>
    <w:rsid w:val="00F474E3"/>
    <w:rsid w:val="00F509C8"/>
    <w:rsid w:val="00F85974"/>
    <w:rsid w:val="00FC26FA"/>
    <w:rsid w:val="00FC691B"/>
    <w:rsid w:val="00FD0668"/>
    <w:rsid w:val="00FE19E1"/>
    <w:rsid w:val="00FE516E"/>
    <w:rsid w:val="00FF3D1C"/>
    <w:rsid w:val="00FF77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5063</Words>
  <Characters>2886</Characters>
  <Application>Microsoft Office Word</Application>
  <DocSecurity>0</DocSecurity>
  <Lines>24</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7934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Roberta Jakumienė</cp:lastModifiedBy>
  <cp:revision>4</cp:revision>
  <dcterms:created xsi:type="dcterms:W3CDTF">2023-04-11T12:42:00Z</dcterms:created>
  <dcterms:modified xsi:type="dcterms:W3CDTF">2023-05-04T05:45:00Z</dcterms:modified>
</cp:coreProperties>
</file>